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4E3" w:rsidRDefault="002824E3">
      <w:pPr>
        <w:rPr>
          <w:rFonts w:eastAsia="黑体" w:hint="eastAsia"/>
          <w:sz w:val="32"/>
          <w:szCs w:val="32"/>
        </w:rPr>
      </w:pPr>
    </w:p>
    <w:p w:rsidR="002824E3" w:rsidRDefault="002824E3">
      <w:pPr>
        <w:ind w:firstLineChars="49" w:firstLine="103"/>
        <w:jc w:val="center"/>
        <w:rPr>
          <w:rFonts w:eastAsia="黑体" w:hint="eastAsia"/>
          <w:sz w:val="32"/>
          <w:szCs w:val="32"/>
        </w:rPr>
      </w:pPr>
      <w:r>
        <w:rPr>
          <w:rFonts w:ascii="宋体"/>
          <w:b/>
          <w:szCs w:val="21"/>
          <w:u w:val="double"/>
          <w:lang w:val="en-US" w:eastAsia="zh-CN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>
        <w:rPr>
          <w:rFonts w:eastAsia="黑体"/>
          <w:sz w:val="32"/>
          <w:szCs w:val="32"/>
        </w:rPr>
        <w:t>CERTIFICATE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OF ANALYSIS</w:t>
      </w:r>
    </w:p>
    <w:p w:rsidR="002824E3" w:rsidRDefault="002824E3">
      <w:pPr>
        <w:ind w:firstLineChars="49" w:firstLine="157"/>
        <w:jc w:val="center"/>
        <w:rPr>
          <w:rFonts w:eastAsia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6"/>
        <w:gridCol w:w="6062"/>
      </w:tblGrid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 xml:space="preserve">Manufacture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Default="002824E3" w:rsidP="008F6F70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201</w:t>
            </w:r>
            <w:r w:rsidR="008F6F70">
              <w:rPr>
                <w:rFonts w:eastAsia="黑体" w:hint="eastAsia"/>
                <w:bCs/>
                <w:sz w:val="24"/>
              </w:rPr>
              <w:t>6</w:t>
            </w:r>
            <w:r>
              <w:rPr>
                <w:rFonts w:eastAsia="黑体" w:hint="eastAsia"/>
                <w:bCs/>
                <w:sz w:val="24"/>
              </w:rPr>
              <w:t>-0</w:t>
            </w:r>
            <w:r w:rsidR="00AC05BD">
              <w:rPr>
                <w:rFonts w:eastAsia="黑体" w:hint="eastAsia"/>
                <w:bCs/>
                <w:sz w:val="24"/>
              </w:rPr>
              <w:t>1</w:t>
            </w:r>
            <w:r>
              <w:rPr>
                <w:rFonts w:eastAsia="黑体" w:hint="eastAsia"/>
                <w:bCs/>
                <w:sz w:val="24"/>
              </w:rPr>
              <w:t>-</w:t>
            </w:r>
            <w:r w:rsidR="008F6F70">
              <w:rPr>
                <w:rFonts w:eastAsia="黑体" w:hint="eastAsia"/>
                <w:bCs/>
                <w:sz w:val="24"/>
              </w:rPr>
              <w:t>0</w:t>
            </w:r>
            <w:r w:rsidR="00AC05BD">
              <w:rPr>
                <w:rFonts w:eastAsia="黑体" w:hint="eastAsia"/>
                <w:bCs/>
                <w:sz w:val="24"/>
              </w:rPr>
              <w:t>3</w:t>
            </w:r>
          </w:p>
        </w:tc>
      </w:tr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4"/>
              </w:rPr>
              <w:t>A</w:t>
            </w:r>
            <w:r>
              <w:rPr>
                <w:rFonts w:eastAsia="黑体"/>
                <w:b/>
                <w:sz w:val="24"/>
              </w:rPr>
              <w:t xml:space="preserve">nalysis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Default="002824E3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</w:t>
            </w:r>
            <w:r w:rsidR="008F6F70">
              <w:rPr>
                <w:rFonts w:eastAsia="黑体" w:hint="eastAsia"/>
                <w:bCs/>
                <w:sz w:val="24"/>
              </w:rPr>
              <w:t>16-0</w:t>
            </w:r>
            <w:r w:rsidR="00AC05BD">
              <w:rPr>
                <w:rFonts w:eastAsia="黑体" w:hint="eastAsia"/>
                <w:bCs/>
                <w:sz w:val="24"/>
              </w:rPr>
              <w:t>1</w:t>
            </w:r>
            <w:r w:rsidR="008F6F70">
              <w:rPr>
                <w:rFonts w:eastAsia="黑体" w:hint="eastAsia"/>
                <w:bCs/>
                <w:sz w:val="24"/>
              </w:rPr>
              <w:t>-0</w:t>
            </w:r>
            <w:r w:rsidR="00AC05BD">
              <w:rPr>
                <w:rFonts w:eastAsia="黑体" w:hint="eastAsia"/>
                <w:bCs/>
                <w:sz w:val="24"/>
              </w:rPr>
              <w:t>3</w:t>
            </w:r>
          </w:p>
        </w:tc>
      </w:tr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>Batch NO.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Pr="008F6F70" w:rsidRDefault="00AC05BD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20160103</w:t>
            </w:r>
          </w:p>
        </w:tc>
      </w:tr>
    </w:tbl>
    <w:p w:rsidR="002824E3" w:rsidRDefault="002824E3">
      <w:pPr>
        <w:rPr>
          <w:rFonts w:ascii="宋体" w:hint="eastAsia"/>
          <w:b/>
          <w:sz w:val="28"/>
          <w:szCs w:val="28"/>
        </w:rPr>
        <w:sectPr w:rsidR="002824E3">
          <w:head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824E3" w:rsidRDefault="002824E3">
      <w:pPr>
        <w:rPr>
          <w:rFonts w:ascii="宋体" w:hint="eastAsia"/>
          <w:b/>
          <w:dstrike/>
          <w:szCs w:val="21"/>
          <w:u w:val="double"/>
        </w:rPr>
      </w:pP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4"/>
        <w:gridCol w:w="3049"/>
        <w:gridCol w:w="262"/>
        <w:gridCol w:w="2788"/>
      </w:tblGrid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Product ID</w:t>
            </w:r>
          </w:p>
        </w:tc>
        <w:tc>
          <w:tcPr>
            <w:tcW w:w="6099" w:type="dxa"/>
            <w:gridSpan w:val="3"/>
          </w:tcPr>
          <w:p w:rsidR="002824E3" w:rsidRDefault="00AC05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10286</w:t>
            </w:r>
          </w:p>
        </w:tc>
      </w:tr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Product Name:</w:t>
            </w:r>
          </w:p>
        </w:tc>
        <w:tc>
          <w:tcPr>
            <w:tcW w:w="6099" w:type="dxa"/>
            <w:gridSpan w:val="3"/>
          </w:tcPr>
          <w:p w:rsidR="002824E3" w:rsidRPr="00AC05BD" w:rsidRDefault="00A321C1">
            <w:pPr>
              <w:rPr>
                <w:rFonts w:eastAsia="黑体" w:hint="eastAsia"/>
                <w:bCs/>
                <w:sz w:val="24"/>
              </w:rPr>
            </w:pPr>
            <w:r w:rsidRPr="008F6F70">
              <w:rPr>
                <w:rFonts w:eastAsia="黑体"/>
                <w:bCs/>
                <w:sz w:val="24"/>
              </w:rPr>
              <w:t xml:space="preserve"> </w:t>
            </w:r>
            <w:r w:rsidR="00AC05BD" w:rsidRPr="00AC05BD">
              <w:rPr>
                <w:rFonts w:eastAsia="黑体" w:hint="eastAsia"/>
                <w:bCs/>
                <w:sz w:val="24"/>
              </w:rPr>
              <w:t>2,2'-Biphenol</w:t>
            </w:r>
          </w:p>
        </w:tc>
      </w:tr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CAS:</w:t>
            </w:r>
          </w:p>
        </w:tc>
        <w:tc>
          <w:tcPr>
            <w:tcW w:w="6099" w:type="dxa"/>
            <w:gridSpan w:val="3"/>
          </w:tcPr>
          <w:p w:rsidR="002824E3" w:rsidRPr="00AC05BD" w:rsidRDefault="00AC05BD">
            <w:pPr>
              <w:rPr>
                <w:rFonts w:eastAsia="黑体" w:hint="eastAsia"/>
                <w:bCs/>
                <w:sz w:val="24"/>
              </w:rPr>
            </w:pPr>
            <w:r w:rsidRPr="00AC05BD">
              <w:rPr>
                <w:rFonts w:eastAsia="黑体" w:hint="eastAsia"/>
                <w:bCs/>
                <w:sz w:val="24"/>
              </w:rPr>
              <w:t>1806-29-7</w:t>
            </w:r>
          </w:p>
        </w:tc>
      </w:tr>
      <w:tr w:rsidR="002824E3" w:rsidTr="00A5099E">
        <w:trPr>
          <w:trHeight w:val="526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Formula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99" w:type="dxa"/>
            <w:gridSpan w:val="3"/>
          </w:tcPr>
          <w:p w:rsidR="002824E3" w:rsidRPr="00AC05BD" w:rsidRDefault="00AC05BD">
            <w:pPr>
              <w:rPr>
                <w:rFonts w:eastAsia="黑体" w:hint="eastAsia"/>
                <w:bCs/>
                <w:sz w:val="24"/>
              </w:rPr>
            </w:pPr>
            <w:hyperlink r:id="rId7" w:tgtFrame="_blank" w:tooltip="C12H10O2" w:history="1">
              <w:r w:rsidRPr="00AC05BD">
                <w:rPr>
                  <w:rFonts w:eastAsia="黑体" w:hint="eastAsia"/>
                  <w:bCs/>
                  <w:sz w:val="24"/>
                </w:rPr>
                <w:t>C12H10O2</w:t>
              </w:r>
            </w:hyperlink>
            <w:r w:rsidR="002824E3" w:rsidRPr="00AC05BD">
              <w:rPr>
                <w:rFonts w:eastAsia="黑体"/>
                <w:bCs/>
                <w:sz w:val="24"/>
              </w:rPr>
              <w:t xml:space="preserve">  </w:t>
            </w:r>
          </w:p>
        </w:tc>
      </w:tr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Molecular Weight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99" w:type="dxa"/>
            <w:gridSpan w:val="3"/>
          </w:tcPr>
          <w:p w:rsidR="002824E3" w:rsidRPr="00AC05BD" w:rsidRDefault="00AC05BD">
            <w:pPr>
              <w:rPr>
                <w:rFonts w:eastAsia="黑体" w:hint="eastAsia"/>
                <w:bCs/>
                <w:sz w:val="24"/>
              </w:rPr>
            </w:pPr>
            <w:r w:rsidRPr="00AC05BD">
              <w:rPr>
                <w:rFonts w:eastAsia="黑体" w:hint="eastAsia"/>
                <w:bCs/>
                <w:sz w:val="24"/>
              </w:rPr>
              <w:t>186.20</w:t>
            </w:r>
          </w:p>
        </w:tc>
      </w:tr>
      <w:tr w:rsidR="002824E3" w:rsidTr="00F82D93">
        <w:trPr>
          <w:trHeight w:val="1990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Structure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99" w:type="dxa"/>
            <w:gridSpan w:val="3"/>
          </w:tcPr>
          <w:p w:rsidR="002824E3" w:rsidRDefault="00F82D93">
            <w:pPr>
              <w:rPr>
                <w:rFonts w:hint="eastAsia"/>
              </w:rPr>
            </w:pPr>
            <w:r>
              <w:object w:dxaOrig="181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05pt;height:85.95pt" o:ole="">
                  <v:imagedata r:id="rId8" o:title=""/>
                </v:shape>
                <o:OLEObject Type="Embed" ProgID="PBrush" ShapeID="_x0000_i1025" DrawAspect="Content" ObjectID="_1528727194" r:id="rId9"/>
              </w:object>
            </w:r>
          </w:p>
        </w:tc>
      </w:tr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3311" w:type="dxa"/>
            <w:gridSpan w:val="2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Inspection Standard</w:t>
            </w:r>
          </w:p>
        </w:tc>
        <w:tc>
          <w:tcPr>
            <w:tcW w:w="2788" w:type="dxa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Results</w:t>
            </w:r>
          </w:p>
        </w:tc>
      </w:tr>
      <w:tr w:rsidR="002824E3" w:rsidTr="00A5099E">
        <w:trPr>
          <w:trHeight w:val="554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Appearance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3311" w:type="dxa"/>
            <w:gridSpan w:val="2"/>
          </w:tcPr>
          <w:p w:rsidR="002824E3" w:rsidRDefault="00AC05BD" w:rsidP="00AC05BD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Slight w</w:t>
            </w:r>
            <w:r w:rsidR="002824E3">
              <w:rPr>
                <w:rFonts w:eastAsia="黑体" w:hint="eastAsia"/>
                <w:bCs/>
                <w:sz w:val="24"/>
              </w:rPr>
              <w:t xml:space="preserve">hite </w:t>
            </w:r>
            <w:r>
              <w:rPr>
                <w:rFonts w:eastAsia="黑体" w:hint="eastAsia"/>
                <w:bCs/>
                <w:sz w:val="24"/>
              </w:rPr>
              <w:t xml:space="preserve">crystalline </w:t>
            </w:r>
            <w:r w:rsidR="002824E3"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powder</w:t>
            </w:r>
          </w:p>
        </w:tc>
        <w:tc>
          <w:tcPr>
            <w:tcW w:w="2788" w:type="dxa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complies</w:t>
            </w:r>
          </w:p>
        </w:tc>
      </w:tr>
      <w:tr w:rsidR="00A321C1" w:rsidTr="00A5099E">
        <w:trPr>
          <w:trHeight w:val="484"/>
          <w:jc w:val="center"/>
        </w:trPr>
        <w:tc>
          <w:tcPr>
            <w:tcW w:w="2454" w:type="dxa"/>
          </w:tcPr>
          <w:p w:rsidR="00A321C1" w:rsidRDefault="00AC05BD" w:rsidP="00A9256B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Purity(by GC)</w:t>
            </w:r>
            <w:r w:rsidR="00A321C1"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3311" w:type="dxa"/>
            <w:gridSpan w:val="2"/>
          </w:tcPr>
          <w:p w:rsidR="00A321C1" w:rsidRDefault="00A321C1" w:rsidP="00A9256B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eastAsia="黑体" w:hint="eastAsia"/>
                <w:bCs/>
                <w:sz w:val="24"/>
              </w:rPr>
              <w:t>99</w:t>
            </w:r>
            <w:r w:rsidR="00AC05BD">
              <w:rPr>
                <w:rFonts w:eastAsia="黑体" w:hint="eastAsia"/>
                <w:bCs/>
                <w:sz w:val="24"/>
              </w:rPr>
              <w:t>.0</w:t>
            </w:r>
            <w:r>
              <w:rPr>
                <w:rFonts w:eastAsia="黑体" w:hint="eastAsia"/>
                <w:bCs/>
                <w:sz w:val="24"/>
              </w:rPr>
              <w:t>%</w:t>
            </w:r>
          </w:p>
        </w:tc>
        <w:tc>
          <w:tcPr>
            <w:tcW w:w="2788" w:type="dxa"/>
          </w:tcPr>
          <w:p w:rsidR="00A321C1" w:rsidRDefault="00A321C1" w:rsidP="00AC05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99.</w:t>
            </w:r>
            <w:r w:rsidR="00AC05BD"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A5099E" w:rsidTr="00A5099E">
        <w:trPr>
          <w:trHeight w:val="484"/>
          <w:jc w:val="center"/>
        </w:trPr>
        <w:tc>
          <w:tcPr>
            <w:tcW w:w="2454" w:type="dxa"/>
          </w:tcPr>
          <w:p w:rsidR="00A5099E" w:rsidRDefault="00AC05BD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Loss on drying</w:t>
            </w:r>
            <w:r w:rsidR="00A321C1">
              <w:rPr>
                <w:rFonts w:eastAsia="黑体" w:hint="eastAsia"/>
                <w:b/>
                <w:sz w:val="24"/>
              </w:rPr>
              <w:t>：</w:t>
            </w:r>
          </w:p>
        </w:tc>
        <w:tc>
          <w:tcPr>
            <w:tcW w:w="3311" w:type="dxa"/>
            <w:gridSpan w:val="2"/>
          </w:tcPr>
          <w:p w:rsidR="00A5099E" w:rsidRDefault="00A321C1" w:rsidP="00AC05BD">
            <w:pPr>
              <w:rPr>
                <w:rFonts w:eastAsia="黑体" w:hint="eastAsia"/>
                <w:bCs/>
                <w:sz w:val="24"/>
              </w:rPr>
            </w:pPr>
            <w:r w:rsidRPr="00F82D93">
              <w:rPr>
                <w:rFonts w:eastAsia="黑体"/>
                <w:bCs/>
                <w:sz w:val="24"/>
              </w:rPr>
              <w:t> ≤0.</w:t>
            </w:r>
            <w:r w:rsidR="00AC05BD" w:rsidRPr="00F82D93">
              <w:rPr>
                <w:rFonts w:eastAsia="黑体"/>
                <w:bCs/>
                <w:sz w:val="24"/>
              </w:rPr>
              <w:t xml:space="preserve"> </w:t>
            </w:r>
            <w:r w:rsidRPr="00F82D93">
              <w:rPr>
                <w:rFonts w:eastAsia="黑体"/>
                <w:bCs/>
                <w:sz w:val="24"/>
              </w:rPr>
              <w:t>5%</w:t>
            </w:r>
          </w:p>
        </w:tc>
        <w:tc>
          <w:tcPr>
            <w:tcW w:w="2788" w:type="dxa"/>
          </w:tcPr>
          <w:p w:rsidR="00A5099E" w:rsidRPr="00F82D93" w:rsidRDefault="00A321C1" w:rsidP="00AC05BD">
            <w:pPr>
              <w:rPr>
                <w:rFonts w:eastAsia="黑体"/>
                <w:bCs/>
                <w:sz w:val="24"/>
              </w:rPr>
            </w:pPr>
            <w:r w:rsidRPr="00F82D93">
              <w:rPr>
                <w:rFonts w:eastAsia="黑体" w:hint="eastAsia"/>
                <w:bCs/>
                <w:sz w:val="24"/>
              </w:rPr>
              <w:t>0.</w:t>
            </w:r>
            <w:r w:rsidR="00AC05BD" w:rsidRPr="00F82D93">
              <w:rPr>
                <w:rFonts w:eastAsia="黑体" w:hint="eastAsia"/>
                <w:bCs/>
                <w:sz w:val="24"/>
              </w:rPr>
              <w:t>14</w:t>
            </w:r>
            <w:r w:rsidRPr="00F82D93">
              <w:rPr>
                <w:rFonts w:eastAsia="黑体" w:hint="eastAsia"/>
                <w:bCs/>
                <w:sz w:val="24"/>
              </w:rPr>
              <w:t>%</w:t>
            </w:r>
          </w:p>
        </w:tc>
      </w:tr>
      <w:tr w:rsidR="00AC05BD" w:rsidTr="00A5099E">
        <w:trPr>
          <w:trHeight w:val="484"/>
          <w:jc w:val="center"/>
        </w:trPr>
        <w:tc>
          <w:tcPr>
            <w:tcW w:w="2454" w:type="dxa"/>
          </w:tcPr>
          <w:p w:rsidR="00AC05BD" w:rsidRDefault="00AC05BD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Water content:</w:t>
            </w:r>
          </w:p>
        </w:tc>
        <w:tc>
          <w:tcPr>
            <w:tcW w:w="3311" w:type="dxa"/>
            <w:gridSpan w:val="2"/>
          </w:tcPr>
          <w:p w:rsidR="00AC05BD" w:rsidRPr="00F82D93" w:rsidRDefault="00AC05BD" w:rsidP="00AC05BD">
            <w:pPr>
              <w:rPr>
                <w:rFonts w:eastAsia="黑体"/>
                <w:bCs/>
                <w:sz w:val="24"/>
              </w:rPr>
            </w:pPr>
            <w:r w:rsidRPr="00F82D93">
              <w:rPr>
                <w:rFonts w:eastAsia="黑体"/>
                <w:bCs/>
                <w:sz w:val="24"/>
              </w:rPr>
              <w:t> ≤0. 5%</w:t>
            </w:r>
          </w:p>
        </w:tc>
        <w:tc>
          <w:tcPr>
            <w:tcW w:w="2788" w:type="dxa"/>
          </w:tcPr>
          <w:p w:rsidR="00AC05BD" w:rsidRPr="00F82D93" w:rsidRDefault="00AC05BD" w:rsidP="00AC05BD">
            <w:pPr>
              <w:rPr>
                <w:rFonts w:eastAsia="黑体" w:hint="eastAsia"/>
                <w:bCs/>
                <w:sz w:val="24"/>
              </w:rPr>
            </w:pPr>
            <w:r w:rsidRPr="00F82D93">
              <w:rPr>
                <w:rFonts w:eastAsia="黑体" w:hint="eastAsia"/>
                <w:bCs/>
                <w:sz w:val="24"/>
              </w:rPr>
              <w:t>0.09%</w:t>
            </w:r>
          </w:p>
        </w:tc>
      </w:tr>
      <w:tr w:rsidR="002824E3" w:rsidTr="00A5099E">
        <w:trPr>
          <w:trHeight w:val="429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Storage:</w:t>
            </w:r>
          </w:p>
        </w:tc>
        <w:tc>
          <w:tcPr>
            <w:tcW w:w="6099" w:type="dxa"/>
            <w:gridSpan w:val="3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tored in a cool dry place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2824E3" w:rsidTr="00A5099E">
        <w:trPr>
          <w:trHeight w:val="1106"/>
          <w:jc w:val="center"/>
        </w:trPr>
        <w:tc>
          <w:tcPr>
            <w:tcW w:w="2454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Conclusion: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</w:p>
        </w:tc>
        <w:tc>
          <w:tcPr>
            <w:tcW w:w="6099" w:type="dxa"/>
            <w:gridSpan w:val="3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This product by inspection accords with the standard corporation.</w:t>
            </w:r>
          </w:p>
        </w:tc>
      </w:tr>
      <w:tr w:rsidR="00A5099E" w:rsidTr="00A5099E">
        <w:trPr>
          <w:trHeight w:val="554"/>
          <w:jc w:val="center"/>
        </w:trPr>
        <w:tc>
          <w:tcPr>
            <w:tcW w:w="2454" w:type="dxa"/>
          </w:tcPr>
          <w:p w:rsidR="00A5099E" w:rsidRPr="00A5099E" w:rsidRDefault="00A5099E">
            <w:pPr>
              <w:rPr>
                <w:rFonts w:eastAsia="黑体"/>
                <w:sz w:val="24"/>
              </w:rPr>
            </w:pPr>
            <w:r w:rsidRPr="00A5099E">
              <w:rPr>
                <w:rFonts w:eastAsia="黑体" w:hint="eastAsia"/>
                <w:b/>
                <w:sz w:val="24"/>
              </w:rPr>
              <w:t>A</w:t>
            </w:r>
            <w:r w:rsidRPr="00A5099E">
              <w:rPr>
                <w:rFonts w:eastAsia="黑体"/>
                <w:b/>
                <w:sz w:val="24"/>
              </w:rPr>
              <w:t>utograph</w:t>
            </w:r>
            <w:r w:rsidRPr="00A5099E"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3049" w:type="dxa"/>
          </w:tcPr>
          <w:p w:rsidR="00A5099E" w:rsidRDefault="00A5099E">
            <w:pPr>
              <w:rPr>
                <w:sz w:val="24"/>
              </w:rPr>
            </w:pPr>
            <w:r w:rsidRPr="00A5099E">
              <w:rPr>
                <w:sz w:val="24"/>
              </w:rPr>
              <w:t>Inspector</w:t>
            </w:r>
            <w:r>
              <w:rPr>
                <w:rFonts w:hint="eastAsia"/>
                <w:sz w:val="24"/>
              </w:rPr>
              <w:t>: Huan Li</w:t>
            </w:r>
          </w:p>
        </w:tc>
        <w:tc>
          <w:tcPr>
            <w:tcW w:w="3050" w:type="dxa"/>
            <w:gridSpan w:val="2"/>
          </w:tcPr>
          <w:p w:rsidR="00A5099E" w:rsidRDefault="00A5099E">
            <w:pPr>
              <w:rPr>
                <w:sz w:val="24"/>
              </w:rPr>
            </w:pPr>
            <w:r w:rsidRPr="00A5099E">
              <w:rPr>
                <w:sz w:val="24"/>
              </w:rPr>
              <w:t>Auditor</w:t>
            </w:r>
            <w:r>
              <w:rPr>
                <w:rFonts w:hint="eastAsia"/>
                <w:sz w:val="24"/>
              </w:rPr>
              <w:t>: Min ju Zhou</w:t>
            </w:r>
          </w:p>
        </w:tc>
      </w:tr>
    </w:tbl>
    <w:p w:rsidR="002824E3" w:rsidRDefault="002824E3">
      <w:pPr>
        <w:rPr>
          <w:rFonts w:eastAsia="黑体" w:hint="eastAsia"/>
          <w:b/>
          <w:sz w:val="24"/>
        </w:rPr>
      </w:pPr>
    </w:p>
    <w:p w:rsidR="002824E3" w:rsidRDefault="002824E3">
      <w:pPr>
        <w:rPr>
          <w:rFonts w:eastAsia="黑体" w:hint="eastAsia"/>
          <w:b/>
          <w:sz w:val="28"/>
          <w:szCs w:val="28"/>
        </w:rPr>
      </w:pPr>
    </w:p>
    <w:sectPr w:rsidR="002824E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9D" w:rsidRDefault="00A6449D">
      <w:r>
        <w:separator/>
      </w:r>
    </w:p>
  </w:endnote>
  <w:endnote w:type="continuationSeparator" w:id="0">
    <w:p w:rsidR="00A6449D" w:rsidRDefault="00A6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9D" w:rsidRDefault="00A6449D">
      <w:r>
        <w:separator/>
      </w:r>
    </w:p>
  </w:footnote>
  <w:footnote w:type="continuationSeparator" w:id="0">
    <w:p w:rsidR="00A6449D" w:rsidRDefault="00A6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3" w:rsidRDefault="00D32703">
    <w:pPr>
      <w:jc w:val="center"/>
      <w:rPr>
        <w:rFonts w:hint="eastAsia"/>
        <w:b/>
        <w:i/>
        <w:sz w:val="24"/>
      </w:rPr>
    </w:pPr>
    <w:r>
      <w:rPr>
        <w:b/>
        <w:i/>
        <w:szCs w:val="21"/>
      </w:rPr>
      <w:t xml:space="preserve">CHINA LANGCHEM </w:t>
    </w:r>
    <w:r w:rsidR="007C75C5">
      <w:rPr>
        <w:rFonts w:hint="eastAsia"/>
        <w:b/>
        <w:i/>
        <w:szCs w:val="21"/>
      </w:rPr>
      <w:t>GROUP LIMITED</w:t>
    </w:r>
  </w:p>
  <w:p w:rsidR="002824E3" w:rsidRPr="00995435" w:rsidRDefault="00995435">
    <w:pPr>
      <w:rPr>
        <w:szCs w:val="21"/>
      </w:rPr>
    </w:pPr>
    <w:r>
      <w:rPr>
        <w:rFonts w:hint="eastAsia"/>
        <w:szCs w:val="21"/>
      </w:rPr>
      <w:t>402</w:t>
    </w:r>
    <w:r w:rsidR="002824E3">
      <w:rPr>
        <w:szCs w:val="21"/>
      </w:rPr>
      <w:t xml:space="preserve"> Room,</w:t>
    </w:r>
    <w:r>
      <w:rPr>
        <w:rFonts w:hint="eastAsia"/>
        <w:szCs w:val="21"/>
      </w:rPr>
      <w:t>7</w:t>
    </w:r>
    <w:r w:rsidR="002824E3">
      <w:rPr>
        <w:szCs w:val="21"/>
      </w:rPr>
      <w:t># Building ,</w:t>
    </w:r>
    <w:r>
      <w:rPr>
        <w:rFonts w:hint="eastAsia"/>
        <w:szCs w:val="21"/>
      </w:rPr>
      <w:t>150</w:t>
    </w:r>
    <w:r w:rsidR="002824E3">
      <w:rPr>
        <w:szCs w:val="21"/>
      </w:rPr>
      <w:t># Cailun Road, Zhangjiang high tech park, Shanghai</w:t>
    </w:r>
  </w:p>
  <w:p w:rsidR="002824E3" w:rsidRDefault="002824E3">
    <w:pPr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 xml:space="preserve">, </w:t>
    </w:r>
    <w:r w:rsidR="00570687">
      <w:rPr>
        <w:rFonts w:hint="eastAsia"/>
        <w:szCs w:val="21"/>
      </w:rPr>
      <w:t>Fax</w:t>
    </w:r>
    <w:r>
      <w:rPr>
        <w:szCs w:val="21"/>
      </w:rPr>
      <w:t>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824E3"/>
    <w:rsid w:val="003E1A4D"/>
    <w:rsid w:val="00570687"/>
    <w:rsid w:val="00620805"/>
    <w:rsid w:val="007C75C5"/>
    <w:rsid w:val="00824D99"/>
    <w:rsid w:val="008B73F6"/>
    <w:rsid w:val="008F6F70"/>
    <w:rsid w:val="00995435"/>
    <w:rsid w:val="00A321C1"/>
    <w:rsid w:val="00A5099E"/>
    <w:rsid w:val="00A6449D"/>
    <w:rsid w:val="00A9256B"/>
    <w:rsid w:val="00AC05BD"/>
    <w:rsid w:val="00AF703A"/>
    <w:rsid w:val="00D32703"/>
    <w:rsid w:val="00D97FDB"/>
    <w:rsid w:val="00EE7DF8"/>
    <w:rsid w:val="00F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6F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zh.molbase.com/formula/C12H10O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user</cp:lastModifiedBy>
  <cp:revision>2</cp:revision>
  <cp:lastPrinted>2009-09-11T06:39:00Z</cp:lastPrinted>
  <dcterms:created xsi:type="dcterms:W3CDTF">2016-06-29T09:40:00Z</dcterms:created>
  <dcterms:modified xsi:type="dcterms:W3CDTF">2016-06-29T09:40:00Z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