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24E3" w:rsidRDefault="002824E3">
      <w:pPr>
        <w:rPr>
          <w:rFonts w:hint="eastAsia"/>
          <w:b/>
          <w:szCs w:val="21"/>
        </w:rPr>
      </w:pPr>
    </w:p>
    <w:p w:rsidR="002824E3" w:rsidRDefault="002824E3">
      <w:pPr>
        <w:rPr>
          <w:rFonts w:eastAsia="黑体" w:hint="eastAsia"/>
          <w:sz w:val="32"/>
          <w:szCs w:val="32"/>
        </w:rPr>
      </w:pPr>
    </w:p>
    <w:p w:rsidR="002824E3" w:rsidRDefault="002824E3">
      <w:pPr>
        <w:ind w:firstLineChars="49" w:firstLine="103"/>
        <w:jc w:val="center"/>
        <w:rPr>
          <w:rFonts w:eastAsia="黑体" w:hint="eastAsia"/>
          <w:sz w:val="32"/>
          <w:szCs w:val="32"/>
        </w:rPr>
      </w:pPr>
      <w:r>
        <w:rPr>
          <w:rFonts w:ascii="宋体"/>
          <w:b/>
          <w:szCs w:val="21"/>
          <w:u w:val="double"/>
          <w:lang w:val="en-US" w:eastAsia="zh-CN"/>
        </w:rPr>
        <w:pict>
          <v:line id="_x0000_s1026" style="position:absolute;left:0;text-align:left;z-index:251657728" from="0,30.5pt" to="414pt,30.5pt" strokeweight="1.5pt">
            <v:stroke dashstyle="1 1" endcap="round"/>
          </v:line>
        </w:pict>
      </w:r>
      <w:r>
        <w:rPr>
          <w:rFonts w:eastAsia="黑体"/>
          <w:sz w:val="32"/>
          <w:szCs w:val="32"/>
        </w:rPr>
        <w:t>CERTIFICATE</w:t>
      </w:r>
      <w:r>
        <w:rPr>
          <w:rFonts w:eastAsia="黑体" w:hint="eastAsia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>OF ANALYSIS</w:t>
      </w:r>
    </w:p>
    <w:p w:rsidR="002824E3" w:rsidRDefault="002824E3">
      <w:pPr>
        <w:ind w:firstLineChars="49" w:firstLine="157"/>
        <w:jc w:val="center"/>
        <w:rPr>
          <w:rFonts w:eastAsia="黑体" w:hint="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45"/>
        <w:gridCol w:w="5853"/>
      </w:tblGrid>
      <w:tr w:rsidR="002824E3" w:rsidTr="009516D6">
        <w:trPr>
          <w:jc w:val="center"/>
        </w:trPr>
        <w:tc>
          <w:tcPr>
            <w:tcW w:w="2645" w:type="dxa"/>
          </w:tcPr>
          <w:p w:rsidR="002824E3" w:rsidRDefault="002824E3">
            <w:pPr>
              <w:rPr>
                <w:rFonts w:eastAsia="黑体" w:hint="eastAsia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4"/>
              </w:rPr>
              <w:t xml:space="preserve">Manufacture </w:t>
            </w:r>
            <w:r>
              <w:rPr>
                <w:rFonts w:eastAsia="黑体" w:hint="eastAsia"/>
                <w:b/>
                <w:sz w:val="24"/>
              </w:rPr>
              <w:t>D</w:t>
            </w:r>
            <w:r>
              <w:rPr>
                <w:rFonts w:eastAsia="黑体"/>
                <w:b/>
                <w:sz w:val="24"/>
              </w:rPr>
              <w:t>ate</w:t>
            </w:r>
            <w:r>
              <w:rPr>
                <w:rFonts w:eastAsia="黑体" w:hint="eastAsia"/>
                <w:b/>
                <w:sz w:val="24"/>
              </w:rPr>
              <w:t>:</w:t>
            </w:r>
          </w:p>
        </w:tc>
        <w:tc>
          <w:tcPr>
            <w:tcW w:w="5853" w:type="dxa"/>
          </w:tcPr>
          <w:p w:rsidR="002824E3" w:rsidRDefault="009516D6" w:rsidP="003D68AE">
            <w:pPr>
              <w:rPr>
                <w:rFonts w:eastAsia="黑体" w:hint="eastAsia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2016-0</w:t>
            </w:r>
            <w:r w:rsidR="003D68AE">
              <w:rPr>
                <w:rFonts w:eastAsia="黑体" w:hint="eastAsia"/>
                <w:bCs/>
                <w:sz w:val="24"/>
              </w:rPr>
              <w:t>7</w:t>
            </w:r>
            <w:r w:rsidR="002824E3">
              <w:rPr>
                <w:rFonts w:eastAsia="黑体" w:hint="eastAsia"/>
                <w:bCs/>
                <w:sz w:val="24"/>
              </w:rPr>
              <w:t>-</w:t>
            </w:r>
            <w:r w:rsidR="003D68AE">
              <w:rPr>
                <w:rFonts w:eastAsia="黑体" w:hint="eastAsia"/>
                <w:bCs/>
                <w:sz w:val="24"/>
              </w:rPr>
              <w:t>20</w:t>
            </w:r>
          </w:p>
        </w:tc>
      </w:tr>
      <w:tr w:rsidR="002824E3" w:rsidTr="009516D6">
        <w:trPr>
          <w:jc w:val="center"/>
        </w:trPr>
        <w:tc>
          <w:tcPr>
            <w:tcW w:w="2645" w:type="dxa"/>
          </w:tcPr>
          <w:p w:rsidR="002824E3" w:rsidRDefault="002824E3">
            <w:pPr>
              <w:rPr>
                <w:rFonts w:eastAsia="黑体" w:hint="eastAsia"/>
                <w:b/>
                <w:sz w:val="28"/>
                <w:szCs w:val="28"/>
              </w:rPr>
            </w:pPr>
            <w:r>
              <w:rPr>
                <w:rFonts w:eastAsia="黑体" w:hint="eastAsia"/>
                <w:b/>
                <w:sz w:val="24"/>
              </w:rPr>
              <w:t>A</w:t>
            </w:r>
            <w:r>
              <w:rPr>
                <w:rFonts w:eastAsia="黑体"/>
                <w:b/>
                <w:sz w:val="24"/>
              </w:rPr>
              <w:t xml:space="preserve">nalysis </w:t>
            </w:r>
            <w:r>
              <w:rPr>
                <w:rFonts w:eastAsia="黑体" w:hint="eastAsia"/>
                <w:b/>
                <w:sz w:val="24"/>
              </w:rPr>
              <w:t>D</w:t>
            </w:r>
            <w:r>
              <w:rPr>
                <w:rFonts w:eastAsia="黑体"/>
                <w:b/>
                <w:sz w:val="24"/>
              </w:rPr>
              <w:t>ate</w:t>
            </w:r>
            <w:r>
              <w:rPr>
                <w:rFonts w:eastAsia="黑体" w:hint="eastAsia"/>
                <w:b/>
                <w:sz w:val="24"/>
              </w:rPr>
              <w:t>:</w:t>
            </w:r>
          </w:p>
        </w:tc>
        <w:tc>
          <w:tcPr>
            <w:tcW w:w="5853" w:type="dxa"/>
          </w:tcPr>
          <w:p w:rsidR="002824E3" w:rsidRDefault="002824E3" w:rsidP="003D68AE">
            <w:pPr>
              <w:rPr>
                <w:rFonts w:eastAsia="黑体" w:hint="eastAsia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20</w:t>
            </w:r>
            <w:r w:rsidR="009516D6">
              <w:rPr>
                <w:rFonts w:eastAsia="黑体" w:hint="eastAsia"/>
                <w:bCs/>
                <w:sz w:val="24"/>
              </w:rPr>
              <w:t>16-0</w:t>
            </w:r>
            <w:r w:rsidR="003D68AE">
              <w:rPr>
                <w:rFonts w:eastAsia="黑体" w:hint="eastAsia"/>
                <w:bCs/>
                <w:sz w:val="24"/>
              </w:rPr>
              <w:t>7</w:t>
            </w:r>
            <w:r w:rsidR="009516D6">
              <w:rPr>
                <w:rFonts w:eastAsia="黑体" w:hint="eastAsia"/>
                <w:bCs/>
                <w:sz w:val="24"/>
              </w:rPr>
              <w:t>-</w:t>
            </w:r>
            <w:r w:rsidR="003D68AE">
              <w:rPr>
                <w:rFonts w:eastAsia="黑体" w:hint="eastAsia"/>
                <w:bCs/>
                <w:sz w:val="24"/>
              </w:rPr>
              <w:t>20</w:t>
            </w:r>
          </w:p>
        </w:tc>
      </w:tr>
      <w:tr w:rsidR="002824E3" w:rsidTr="009516D6">
        <w:trPr>
          <w:jc w:val="center"/>
        </w:trPr>
        <w:tc>
          <w:tcPr>
            <w:tcW w:w="2645" w:type="dxa"/>
          </w:tcPr>
          <w:p w:rsidR="002824E3" w:rsidRDefault="002824E3">
            <w:pPr>
              <w:rPr>
                <w:rFonts w:eastAsia="黑体" w:hint="eastAsia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4"/>
              </w:rPr>
              <w:t>Batch NO.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5853" w:type="dxa"/>
          </w:tcPr>
          <w:p w:rsidR="002824E3" w:rsidRDefault="002824E3" w:rsidP="003D68AE">
            <w:pPr>
              <w:rPr>
                <w:rFonts w:eastAsia="黑体" w:hint="eastAsia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20</w:t>
            </w:r>
            <w:r w:rsidR="003D68AE">
              <w:rPr>
                <w:rFonts w:eastAsia="黑体" w:hint="eastAsia"/>
                <w:bCs/>
                <w:sz w:val="24"/>
              </w:rPr>
              <w:t>160720</w:t>
            </w:r>
            <w:r w:rsidR="009516D6">
              <w:rPr>
                <w:rFonts w:eastAsia="黑体" w:hint="eastAsia"/>
                <w:bCs/>
                <w:sz w:val="24"/>
              </w:rPr>
              <w:t>01</w:t>
            </w:r>
          </w:p>
        </w:tc>
      </w:tr>
    </w:tbl>
    <w:p w:rsidR="002824E3" w:rsidRDefault="002824E3">
      <w:pPr>
        <w:rPr>
          <w:rFonts w:ascii="宋体" w:hint="eastAsia"/>
          <w:b/>
          <w:sz w:val="28"/>
          <w:szCs w:val="28"/>
        </w:rPr>
        <w:sectPr w:rsidR="002824E3">
          <w:headerReference w:type="default" r:id="rId7"/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2824E3" w:rsidRDefault="002824E3">
      <w:pPr>
        <w:rPr>
          <w:rFonts w:ascii="宋体" w:hint="eastAsia"/>
          <w:b/>
          <w:dstrike/>
          <w:szCs w:val="21"/>
          <w:u w:val="doub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32"/>
        <w:gridCol w:w="3060"/>
        <w:gridCol w:w="2774"/>
      </w:tblGrid>
      <w:tr w:rsidR="002824E3" w:rsidTr="009516D6">
        <w:trPr>
          <w:jc w:val="center"/>
        </w:trPr>
        <w:tc>
          <w:tcPr>
            <w:tcW w:w="2632" w:type="dxa"/>
          </w:tcPr>
          <w:p w:rsidR="002824E3" w:rsidRDefault="002824E3">
            <w:pPr>
              <w:rPr>
                <w:rFonts w:eastAsia="黑体" w:hint="eastAsia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Product ID</w:t>
            </w:r>
          </w:p>
        </w:tc>
        <w:tc>
          <w:tcPr>
            <w:tcW w:w="5834" w:type="dxa"/>
            <w:gridSpan w:val="2"/>
          </w:tcPr>
          <w:p w:rsidR="002824E3" w:rsidRDefault="003D68AE">
            <w:pPr>
              <w:rPr>
                <w:rFonts w:hint="eastAsia"/>
                <w:sz w:val="24"/>
              </w:rPr>
            </w:pPr>
            <w:r w:rsidRPr="003D68AE">
              <w:rPr>
                <w:sz w:val="24"/>
              </w:rPr>
              <w:t>15619</w:t>
            </w:r>
          </w:p>
        </w:tc>
      </w:tr>
      <w:tr w:rsidR="002824E3" w:rsidTr="009516D6">
        <w:trPr>
          <w:jc w:val="center"/>
        </w:trPr>
        <w:tc>
          <w:tcPr>
            <w:tcW w:w="2632" w:type="dxa"/>
          </w:tcPr>
          <w:p w:rsidR="002824E3" w:rsidRDefault="002824E3">
            <w:pPr>
              <w:rPr>
                <w:rFonts w:eastAsia="黑体" w:hint="eastAsia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Product Name:</w:t>
            </w:r>
          </w:p>
        </w:tc>
        <w:tc>
          <w:tcPr>
            <w:tcW w:w="5834" w:type="dxa"/>
            <w:gridSpan w:val="2"/>
          </w:tcPr>
          <w:p w:rsidR="002824E3" w:rsidRDefault="00E747F4">
            <w:pPr>
              <w:rPr>
                <w:rFonts w:hint="eastAsia"/>
                <w:sz w:val="24"/>
              </w:rPr>
            </w:pPr>
            <w:r w:rsidRPr="00E747F4">
              <w:rPr>
                <w:sz w:val="24"/>
              </w:rPr>
              <w:t>BUTADIENE MONOXIDE</w:t>
            </w:r>
          </w:p>
        </w:tc>
      </w:tr>
      <w:tr w:rsidR="002824E3" w:rsidTr="009516D6">
        <w:trPr>
          <w:jc w:val="center"/>
        </w:trPr>
        <w:tc>
          <w:tcPr>
            <w:tcW w:w="2632" w:type="dxa"/>
          </w:tcPr>
          <w:p w:rsidR="002824E3" w:rsidRDefault="002824E3">
            <w:pPr>
              <w:rPr>
                <w:rFonts w:eastAsia="黑体" w:hint="eastAsia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CAS:</w:t>
            </w:r>
          </w:p>
        </w:tc>
        <w:tc>
          <w:tcPr>
            <w:tcW w:w="5834" w:type="dxa"/>
            <w:gridSpan w:val="2"/>
          </w:tcPr>
          <w:p w:rsidR="002824E3" w:rsidRDefault="003D68AE">
            <w:pPr>
              <w:rPr>
                <w:rFonts w:hint="eastAsia"/>
                <w:sz w:val="24"/>
              </w:rPr>
            </w:pPr>
            <w:r w:rsidRPr="003D68AE">
              <w:rPr>
                <w:sz w:val="24"/>
              </w:rPr>
              <w:t>930-22-3</w:t>
            </w:r>
          </w:p>
        </w:tc>
      </w:tr>
      <w:tr w:rsidR="002824E3" w:rsidTr="009516D6">
        <w:trPr>
          <w:jc w:val="center"/>
        </w:trPr>
        <w:tc>
          <w:tcPr>
            <w:tcW w:w="2632" w:type="dxa"/>
          </w:tcPr>
          <w:p w:rsidR="002824E3" w:rsidRDefault="002824E3">
            <w:pPr>
              <w:rPr>
                <w:rFonts w:eastAsia="黑体" w:hint="eastAsia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Formula</w:t>
            </w:r>
            <w:r>
              <w:rPr>
                <w:rFonts w:eastAsia="黑体" w:hint="eastAsia"/>
                <w:b/>
                <w:sz w:val="24"/>
              </w:rPr>
              <w:t>:</w:t>
            </w:r>
          </w:p>
        </w:tc>
        <w:tc>
          <w:tcPr>
            <w:tcW w:w="5834" w:type="dxa"/>
            <w:gridSpan w:val="2"/>
          </w:tcPr>
          <w:p w:rsidR="002824E3" w:rsidRDefault="003D68AE">
            <w:pPr>
              <w:rPr>
                <w:rFonts w:hint="eastAsia"/>
                <w:sz w:val="24"/>
              </w:rPr>
            </w:pPr>
            <w:r w:rsidRPr="003D68AE">
              <w:rPr>
                <w:sz w:val="24"/>
              </w:rPr>
              <w:t>C4H6O</w:t>
            </w:r>
          </w:p>
        </w:tc>
      </w:tr>
      <w:tr w:rsidR="002824E3" w:rsidTr="009516D6">
        <w:trPr>
          <w:jc w:val="center"/>
        </w:trPr>
        <w:tc>
          <w:tcPr>
            <w:tcW w:w="2632" w:type="dxa"/>
          </w:tcPr>
          <w:p w:rsidR="002824E3" w:rsidRDefault="002824E3">
            <w:pPr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Molecular Weight</w:t>
            </w:r>
            <w:r>
              <w:rPr>
                <w:rFonts w:eastAsia="黑体" w:hint="eastAsia"/>
                <w:b/>
                <w:sz w:val="24"/>
              </w:rPr>
              <w:t>:</w:t>
            </w:r>
          </w:p>
        </w:tc>
        <w:tc>
          <w:tcPr>
            <w:tcW w:w="5834" w:type="dxa"/>
            <w:gridSpan w:val="2"/>
          </w:tcPr>
          <w:p w:rsidR="002824E3" w:rsidRDefault="003D68AE">
            <w:pPr>
              <w:rPr>
                <w:rFonts w:hint="eastAsia"/>
                <w:sz w:val="24"/>
              </w:rPr>
            </w:pPr>
            <w:r w:rsidRPr="003D68AE">
              <w:rPr>
                <w:sz w:val="24"/>
              </w:rPr>
              <w:t>70.09</w:t>
            </w:r>
          </w:p>
        </w:tc>
      </w:tr>
      <w:tr w:rsidR="002824E3" w:rsidTr="009516D6">
        <w:trPr>
          <w:jc w:val="center"/>
        </w:trPr>
        <w:tc>
          <w:tcPr>
            <w:tcW w:w="2632" w:type="dxa"/>
          </w:tcPr>
          <w:p w:rsidR="002824E3" w:rsidRDefault="002824E3">
            <w:pPr>
              <w:rPr>
                <w:rFonts w:eastAsia="黑体"/>
                <w:b/>
                <w:sz w:val="24"/>
              </w:rPr>
            </w:pPr>
          </w:p>
        </w:tc>
        <w:tc>
          <w:tcPr>
            <w:tcW w:w="3060" w:type="dxa"/>
          </w:tcPr>
          <w:p w:rsidR="002824E3" w:rsidRDefault="002824E3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eastAsia="黑体"/>
                <w:b/>
                <w:sz w:val="24"/>
              </w:rPr>
              <w:t>Inspection Standard</w:t>
            </w:r>
          </w:p>
        </w:tc>
        <w:tc>
          <w:tcPr>
            <w:tcW w:w="2774" w:type="dxa"/>
          </w:tcPr>
          <w:p w:rsidR="002824E3" w:rsidRDefault="002824E3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eastAsia="黑体"/>
                <w:b/>
                <w:sz w:val="24"/>
              </w:rPr>
              <w:t>Results</w:t>
            </w:r>
          </w:p>
        </w:tc>
      </w:tr>
      <w:tr w:rsidR="002824E3" w:rsidTr="009516D6">
        <w:trPr>
          <w:jc w:val="center"/>
        </w:trPr>
        <w:tc>
          <w:tcPr>
            <w:tcW w:w="2632" w:type="dxa"/>
          </w:tcPr>
          <w:p w:rsidR="002824E3" w:rsidRDefault="002824E3">
            <w:pPr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Appearance</w:t>
            </w:r>
            <w:r>
              <w:rPr>
                <w:rFonts w:eastAsia="黑体" w:hint="eastAsia"/>
                <w:b/>
                <w:sz w:val="24"/>
              </w:rPr>
              <w:t>:</w:t>
            </w:r>
          </w:p>
        </w:tc>
        <w:tc>
          <w:tcPr>
            <w:tcW w:w="3060" w:type="dxa"/>
          </w:tcPr>
          <w:p w:rsidR="002824E3" w:rsidRDefault="003D68AE">
            <w:pPr>
              <w:rPr>
                <w:rFonts w:eastAsia="黑体" w:hint="eastAsia"/>
                <w:bCs/>
                <w:sz w:val="24"/>
              </w:rPr>
            </w:pPr>
            <w:r w:rsidRPr="003D68AE">
              <w:rPr>
                <w:rFonts w:eastAsia="黑体"/>
                <w:bCs/>
                <w:sz w:val="24"/>
              </w:rPr>
              <w:t>Colorless liquid</w:t>
            </w:r>
          </w:p>
        </w:tc>
        <w:tc>
          <w:tcPr>
            <w:tcW w:w="2774" w:type="dxa"/>
          </w:tcPr>
          <w:p w:rsidR="002824E3" w:rsidRDefault="002824E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complies</w:t>
            </w:r>
          </w:p>
        </w:tc>
      </w:tr>
      <w:tr w:rsidR="002824E3" w:rsidTr="009516D6">
        <w:trPr>
          <w:trHeight w:val="318"/>
          <w:jc w:val="center"/>
        </w:trPr>
        <w:tc>
          <w:tcPr>
            <w:tcW w:w="2632" w:type="dxa"/>
          </w:tcPr>
          <w:p w:rsidR="002824E3" w:rsidRDefault="002824E3" w:rsidP="009516D6">
            <w:pPr>
              <w:rPr>
                <w:rFonts w:eastAsia="黑体" w:hint="eastAsia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Assay:</w:t>
            </w:r>
          </w:p>
        </w:tc>
        <w:tc>
          <w:tcPr>
            <w:tcW w:w="3060" w:type="dxa"/>
          </w:tcPr>
          <w:p w:rsidR="002824E3" w:rsidRDefault="003D68AE">
            <w:pPr>
              <w:rPr>
                <w:rFonts w:eastAsia="黑体" w:hint="eastAsia"/>
                <w:bCs/>
                <w:sz w:val="24"/>
              </w:rPr>
            </w:pPr>
            <w:r w:rsidRPr="003D68AE">
              <w:rPr>
                <w:rFonts w:eastAsia="黑体" w:hint="eastAsia"/>
                <w:bCs/>
                <w:sz w:val="24"/>
              </w:rPr>
              <w:t>≥</w:t>
            </w:r>
            <w:r w:rsidRPr="003D68AE">
              <w:rPr>
                <w:rFonts w:eastAsia="黑体" w:hint="eastAsia"/>
                <w:bCs/>
                <w:sz w:val="24"/>
              </w:rPr>
              <w:t>97%</w:t>
            </w:r>
          </w:p>
        </w:tc>
        <w:tc>
          <w:tcPr>
            <w:tcW w:w="2774" w:type="dxa"/>
          </w:tcPr>
          <w:p w:rsidR="002824E3" w:rsidRDefault="003D68AE">
            <w:pPr>
              <w:rPr>
                <w:rFonts w:hint="eastAsia"/>
                <w:sz w:val="24"/>
              </w:rPr>
            </w:pPr>
            <w:r w:rsidRPr="003D68AE">
              <w:rPr>
                <w:rFonts w:hint="eastAsia"/>
                <w:sz w:val="24"/>
              </w:rPr>
              <w:t>≥</w:t>
            </w:r>
            <w:r w:rsidRPr="003D68AE">
              <w:rPr>
                <w:rFonts w:hint="eastAsia"/>
                <w:sz w:val="24"/>
              </w:rPr>
              <w:t>98.23%</w:t>
            </w:r>
          </w:p>
        </w:tc>
      </w:tr>
      <w:tr w:rsidR="009516D6" w:rsidTr="009516D6">
        <w:trPr>
          <w:trHeight w:val="318"/>
          <w:jc w:val="center"/>
        </w:trPr>
        <w:tc>
          <w:tcPr>
            <w:tcW w:w="2632" w:type="dxa"/>
          </w:tcPr>
          <w:p w:rsidR="009516D6" w:rsidRDefault="003D68AE" w:rsidP="009516D6">
            <w:pPr>
              <w:rPr>
                <w:rFonts w:eastAsia="黑体" w:hint="eastAsia"/>
                <w:b/>
                <w:sz w:val="24"/>
              </w:rPr>
            </w:pPr>
            <w:r w:rsidRPr="003D68AE">
              <w:rPr>
                <w:rFonts w:eastAsia="黑体"/>
                <w:b/>
                <w:sz w:val="24"/>
              </w:rPr>
              <w:t>The boiling point</w:t>
            </w:r>
          </w:p>
        </w:tc>
        <w:tc>
          <w:tcPr>
            <w:tcW w:w="3060" w:type="dxa"/>
          </w:tcPr>
          <w:p w:rsidR="009516D6" w:rsidRDefault="003D68AE">
            <w:pPr>
              <w:rPr>
                <w:rFonts w:eastAsia="黑体" w:hint="eastAsia"/>
                <w:bCs/>
                <w:sz w:val="24"/>
              </w:rPr>
            </w:pPr>
            <w:r w:rsidRPr="003D68AE">
              <w:rPr>
                <w:rFonts w:eastAsia="黑体" w:hint="eastAsia"/>
                <w:bCs/>
                <w:sz w:val="24"/>
              </w:rPr>
              <w:t>65-66</w:t>
            </w:r>
            <w:r w:rsidRPr="003D68AE">
              <w:rPr>
                <w:rFonts w:eastAsia="黑体" w:hint="eastAsia"/>
                <w:bCs/>
                <w:sz w:val="24"/>
              </w:rPr>
              <w:t>℃</w:t>
            </w:r>
          </w:p>
        </w:tc>
        <w:tc>
          <w:tcPr>
            <w:tcW w:w="2774" w:type="dxa"/>
          </w:tcPr>
          <w:p w:rsidR="009516D6" w:rsidRDefault="003D68AE">
            <w:pPr>
              <w:rPr>
                <w:rFonts w:hint="eastAsia"/>
                <w:sz w:val="24"/>
              </w:rPr>
            </w:pPr>
            <w:r w:rsidRPr="003D68AE">
              <w:rPr>
                <w:sz w:val="24"/>
              </w:rPr>
              <w:t>65.6</w:t>
            </w:r>
          </w:p>
        </w:tc>
      </w:tr>
      <w:tr w:rsidR="002824E3" w:rsidTr="009516D6">
        <w:trPr>
          <w:jc w:val="center"/>
        </w:trPr>
        <w:tc>
          <w:tcPr>
            <w:tcW w:w="2632" w:type="dxa"/>
          </w:tcPr>
          <w:p w:rsidR="002824E3" w:rsidRDefault="002824E3">
            <w:pPr>
              <w:rPr>
                <w:rFonts w:eastAsia="黑体" w:hint="eastAsia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Conclusion:</w:t>
            </w:r>
            <w:r>
              <w:rPr>
                <w:rFonts w:eastAsia="黑体" w:hint="eastAsia"/>
                <w:b/>
                <w:sz w:val="24"/>
              </w:rPr>
              <w:t xml:space="preserve">  </w:t>
            </w:r>
          </w:p>
        </w:tc>
        <w:tc>
          <w:tcPr>
            <w:tcW w:w="5834" w:type="dxa"/>
            <w:gridSpan w:val="2"/>
          </w:tcPr>
          <w:p w:rsidR="002824E3" w:rsidRDefault="002824E3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This product by inspection accords with the standard corporation.</w:t>
            </w:r>
          </w:p>
        </w:tc>
      </w:tr>
    </w:tbl>
    <w:p w:rsidR="002824E3" w:rsidRDefault="002824E3">
      <w:pPr>
        <w:rPr>
          <w:rFonts w:eastAsia="黑体" w:hint="eastAsia"/>
          <w:b/>
          <w:sz w:val="24"/>
        </w:rPr>
      </w:pPr>
    </w:p>
    <w:p w:rsidR="002824E3" w:rsidRDefault="002824E3">
      <w:pPr>
        <w:rPr>
          <w:rFonts w:eastAsia="黑体" w:hint="eastAsia"/>
          <w:b/>
          <w:sz w:val="28"/>
          <w:szCs w:val="28"/>
        </w:rPr>
      </w:pPr>
    </w:p>
    <w:sectPr w:rsidR="002824E3"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00B" w:rsidRDefault="00CE000B">
      <w:r>
        <w:separator/>
      </w:r>
    </w:p>
  </w:endnote>
  <w:endnote w:type="continuationSeparator" w:id="1">
    <w:p w:rsidR="00CE000B" w:rsidRDefault="00CE0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00B" w:rsidRDefault="00CE000B">
      <w:r>
        <w:separator/>
      </w:r>
    </w:p>
  </w:footnote>
  <w:footnote w:type="continuationSeparator" w:id="1">
    <w:p w:rsidR="00CE000B" w:rsidRDefault="00CE00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4E3" w:rsidRDefault="00D32703">
    <w:pPr>
      <w:jc w:val="center"/>
      <w:rPr>
        <w:rFonts w:hint="eastAsia"/>
        <w:b/>
        <w:i/>
        <w:sz w:val="24"/>
      </w:rPr>
    </w:pPr>
    <w:r>
      <w:rPr>
        <w:b/>
        <w:i/>
        <w:szCs w:val="21"/>
      </w:rPr>
      <w:t xml:space="preserve">CHINA LANGCHEM </w:t>
    </w:r>
    <w:r w:rsidR="007C75C5">
      <w:rPr>
        <w:rFonts w:hint="eastAsia"/>
        <w:b/>
        <w:i/>
        <w:szCs w:val="21"/>
      </w:rPr>
      <w:t>GROUP LIMITED</w:t>
    </w:r>
  </w:p>
  <w:p w:rsidR="002824E3" w:rsidRPr="00995435" w:rsidRDefault="00995435">
    <w:pPr>
      <w:rPr>
        <w:szCs w:val="21"/>
      </w:rPr>
    </w:pPr>
    <w:r>
      <w:rPr>
        <w:rFonts w:hint="eastAsia"/>
        <w:szCs w:val="21"/>
      </w:rPr>
      <w:t>402</w:t>
    </w:r>
    <w:r w:rsidR="002824E3">
      <w:rPr>
        <w:szCs w:val="21"/>
      </w:rPr>
      <w:t xml:space="preserve"> Room,</w:t>
    </w:r>
    <w:r>
      <w:rPr>
        <w:rFonts w:hint="eastAsia"/>
        <w:szCs w:val="21"/>
      </w:rPr>
      <w:t>7</w:t>
    </w:r>
    <w:r w:rsidR="002824E3">
      <w:rPr>
        <w:szCs w:val="21"/>
      </w:rPr>
      <w:t># Building ,</w:t>
    </w:r>
    <w:r>
      <w:rPr>
        <w:rFonts w:hint="eastAsia"/>
        <w:szCs w:val="21"/>
      </w:rPr>
      <w:t>150</w:t>
    </w:r>
    <w:r w:rsidR="002824E3">
      <w:rPr>
        <w:szCs w:val="21"/>
      </w:rPr>
      <w:t># Cailun Road, Zhangjiang high tech park, Shanghai</w:t>
    </w:r>
  </w:p>
  <w:p w:rsidR="002824E3" w:rsidRDefault="002824E3">
    <w:pPr>
      <w:rPr>
        <w:szCs w:val="21"/>
      </w:rPr>
    </w:pPr>
    <w:r>
      <w:rPr>
        <w:szCs w:val="21"/>
      </w:rPr>
      <w:t>Tel: 021-58956006</w:t>
    </w:r>
    <w:r>
      <w:rPr>
        <w:rFonts w:hint="eastAsia"/>
        <w:szCs w:val="21"/>
      </w:rPr>
      <w:t xml:space="preserve">, </w:t>
    </w:r>
    <w:r w:rsidR="00570687">
      <w:rPr>
        <w:rFonts w:hint="eastAsia"/>
        <w:szCs w:val="21"/>
      </w:rPr>
      <w:t>Fax</w:t>
    </w:r>
    <w:r>
      <w:rPr>
        <w:szCs w:val="21"/>
      </w:rPr>
      <w:t>: 021-58956100</w:t>
    </w:r>
    <w:r>
      <w:rPr>
        <w:rFonts w:hint="eastAsia"/>
        <w:szCs w:val="21"/>
      </w:rPr>
      <w:t xml:space="preserve">, </w:t>
    </w:r>
    <w:r>
      <w:rPr>
        <w:szCs w:val="21"/>
      </w:rPr>
      <w:t>http://www.langchem.com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76E39"/>
    <w:rsid w:val="002824E3"/>
    <w:rsid w:val="003D68AE"/>
    <w:rsid w:val="00570687"/>
    <w:rsid w:val="007C75C5"/>
    <w:rsid w:val="00824D99"/>
    <w:rsid w:val="0087682C"/>
    <w:rsid w:val="008B73F6"/>
    <w:rsid w:val="0094729F"/>
    <w:rsid w:val="009516D6"/>
    <w:rsid w:val="00995435"/>
    <w:rsid w:val="00AF703A"/>
    <w:rsid w:val="00CE000B"/>
    <w:rsid w:val="00D32703"/>
    <w:rsid w:val="00D431B3"/>
    <w:rsid w:val="00E74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Balloon Text"/>
    <w:basedOn w:val="a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3A19E-AF03-4C7E-9B85-5F485BA7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368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微软中国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上海岚克医药科技发展有限公司</dc:title>
  <dc:subject/>
  <dc:creator>zwc</dc:creator>
  <cp:keywords/>
  <dc:description/>
  <cp:lastModifiedBy>Windows 用户</cp:lastModifiedBy>
  <cp:revision>2</cp:revision>
  <cp:lastPrinted>2009-09-11T06:39:00Z</cp:lastPrinted>
  <dcterms:created xsi:type="dcterms:W3CDTF">2016-09-21T01:38:00Z</dcterms:created>
  <dcterms:modified xsi:type="dcterms:W3CDTF">2016-09-21T01:38:00Z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